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720EA">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240" w:lineRule="auto"/>
        <w:jc w:val="center"/>
        <w:textAlignment w:val="auto"/>
        <w:outlineLvl w:val="1"/>
        <w:rPr>
          <w:rFonts w:hint="eastAsia" w:asciiTheme="minorEastAsia" w:hAnsiTheme="minorEastAsia" w:eastAsiaTheme="minorEastAsia" w:cstheme="minorEastAsia"/>
          <w:b/>
          <w:bCs/>
          <w:color w:val="auto"/>
          <w:sz w:val="44"/>
          <w:szCs w:val="44"/>
          <w:u w:val="none"/>
          <w:lang w:val="en-US" w:eastAsia="zh-CN"/>
        </w:rPr>
      </w:pPr>
      <w:r>
        <w:rPr>
          <w:rFonts w:hint="eastAsia" w:asciiTheme="minorEastAsia" w:hAnsiTheme="minorEastAsia" w:eastAsiaTheme="minorEastAsia" w:cstheme="minorEastAsia"/>
          <w:b/>
          <w:bCs/>
          <w:color w:val="auto"/>
          <w:sz w:val="44"/>
          <w:szCs w:val="44"/>
          <w:u w:val="none"/>
          <w:lang w:val="en-US" w:eastAsia="zh-CN"/>
        </w:rPr>
        <w:t>西宁城市职业技术学院</w:t>
      </w:r>
    </w:p>
    <w:p w14:paraId="1BC1388B">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240" w:lineRule="auto"/>
        <w:jc w:val="center"/>
        <w:textAlignment w:val="auto"/>
        <w:outlineLvl w:val="1"/>
        <w:rPr>
          <w:rFonts w:hint="eastAsia" w:asciiTheme="minorEastAsia" w:hAnsiTheme="minorEastAsia" w:eastAsiaTheme="minorEastAsia" w:cstheme="minorEastAsia"/>
          <w:b/>
          <w:bCs/>
          <w:color w:val="auto"/>
          <w:sz w:val="44"/>
          <w:szCs w:val="44"/>
          <w:u w:val="none"/>
          <w:lang w:val="en-US" w:eastAsia="zh-CN"/>
        </w:rPr>
      </w:pPr>
      <w:r>
        <w:rPr>
          <w:rFonts w:hint="eastAsia" w:asciiTheme="minorEastAsia" w:hAnsiTheme="minorEastAsia" w:eastAsiaTheme="minorEastAsia" w:cstheme="minorEastAsia"/>
          <w:b/>
          <w:bCs/>
          <w:color w:val="auto"/>
          <w:sz w:val="44"/>
          <w:szCs w:val="44"/>
          <w:u w:val="none"/>
          <w:lang w:val="en-US" w:eastAsia="zh-CN"/>
        </w:rPr>
        <w:t>2026年合同制教职工体检外包服务项目第三方医疗机构服务询价公告</w:t>
      </w:r>
    </w:p>
    <w:p w14:paraId="7A3322BF">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240" w:lineRule="auto"/>
        <w:jc w:val="left"/>
        <w:textAlignment w:val="auto"/>
        <w:outlineLvl w:val="1"/>
        <w:rPr>
          <w:rFonts w:hint="eastAsia" w:asciiTheme="minorEastAsia" w:hAnsiTheme="minorEastAsia" w:eastAsiaTheme="minorEastAsia" w:cstheme="minorEastAsia"/>
          <w:b/>
          <w:bCs/>
          <w:color w:val="auto"/>
          <w:sz w:val="44"/>
          <w:szCs w:val="44"/>
          <w:u w:val="none"/>
          <w:lang w:val="en-US" w:eastAsia="zh-CN"/>
        </w:rPr>
      </w:pPr>
    </w:p>
    <w:p w14:paraId="1832F5D0">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240" w:lineRule="auto"/>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根据我院工作需要，现面向社会公开询价，欢迎具备相应资质和服务能力的医疗机构参与报价。现将有关事项公告如下。</w:t>
      </w:r>
    </w:p>
    <w:p w14:paraId="655641A4">
      <w:pPr>
        <w:keepNext w:val="0"/>
        <w:keepLines w:val="0"/>
        <w:pageBreakBefore w:val="0"/>
        <w:widowControl w:val="0"/>
        <w:numPr>
          <w:ilvl w:val="0"/>
          <w:numId w:val="1"/>
        </w:numPr>
        <w:tabs>
          <w:tab w:val="right" w:leader="dot" w:pos="8243"/>
        </w:tabs>
        <w:suppressAutoHyphens/>
        <w:kinsoku/>
        <w:wordWrap/>
        <w:overflowPunct/>
        <w:topLinePunct w:val="0"/>
        <w:autoSpaceDE/>
        <w:autoSpaceDN/>
        <w:bidi w:val="0"/>
        <w:adjustRightInd/>
        <w:snapToGrid/>
        <w:spacing w:line="500" w:lineRule="exact"/>
        <w:ind w:firstLine="562" w:firstLineChars="200"/>
        <w:jc w:val="left"/>
        <w:textAlignment w:val="auto"/>
        <w:outlineLvl w:val="1"/>
        <w:rPr>
          <w:rFonts w:hint="eastAsia" w:ascii="宋体" w:hAnsi="宋体" w:cs="宋体"/>
          <w:b/>
          <w:bCs/>
          <w:color w:val="auto"/>
          <w:sz w:val="28"/>
          <w:szCs w:val="28"/>
          <w:u w:val="none"/>
          <w:lang w:val="en-US" w:eastAsia="zh-CN"/>
        </w:rPr>
      </w:pPr>
      <w:r>
        <w:rPr>
          <w:rFonts w:hint="eastAsia" w:ascii="宋体" w:hAnsi="宋体" w:cs="宋体"/>
          <w:b/>
          <w:bCs/>
          <w:color w:val="auto"/>
          <w:sz w:val="28"/>
          <w:szCs w:val="28"/>
          <w:u w:val="none"/>
          <w:lang w:val="en-US" w:eastAsia="zh-CN"/>
        </w:rPr>
        <w:t>基本情况</w:t>
      </w:r>
    </w:p>
    <w:p w14:paraId="47D4E5D2">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1.项目名称：西宁城市职业技术学院2026年合同制教职工体检外包服务项目。</w:t>
      </w:r>
    </w:p>
    <w:p w14:paraId="5153C4C1">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highlight w:val="none"/>
          <w:u w:val="none"/>
          <w:lang w:val="en-US" w:eastAsia="zh-CN"/>
        </w:rPr>
      </w:pPr>
      <w:r>
        <w:rPr>
          <w:rFonts w:hint="eastAsia" w:ascii="宋体" w:hAnsi="宋体" w:cs="宋体"/>
          <w:b w:val="0"/>
          <w:bCs w:val="0"/>
          <w:color w:val="auto"/>
          <w:sz w:val="28"/>
          <w:szCs w:val="28"/>
          <w:highlight w:val="none"/>
          <w:u w:val="none"/>
          <w:lang w:val="en-US" w:eastAsia="zh-CN"/>
        </w:rPr>
        <w:t>2.项目金额：85000.00元。</w:t>
      </w:r>
    </w:p>
    <w:p w14:paraId="10BB1E72">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3.服务内容：负责全体合同制教职工2026年健康体检工作。</w:t>
      </w:r>
    </w:p>
    <w:p w14:paraId="57D1F7E2">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default"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4.询价对象：医疗机构。</w:t>
      </w:r>
    </w:p>
    <w:p w14:paraId="7F05DBEF">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highlight w:val="none"/>
          <w:u w:val="none"/>
          <w:lang w:val="en-US" w:eastAsia="zh-CN"/>
        </w:rPr>
      </w:pPr>
      <w:r>
        <w:rPr>
          <w:rFonts w:hint="eastAsia" w:ascii="宋体" w:hAnsi="宋体" w:cs="宋体"/>
          <w:b w:val="0"/>
          <w:bCs w:val="0"/>
          <w:color w:val="auto"/>
          <w:sz w:val="28"/>
          <w:szCs w:val="28"/>
          <w:u w:val="none"/>
          <w:lang w:val="en-US" w:eastAsia="zh-CN"/>
        </w:rPr>
        <w:t>5.询价方式：各有意向的申请人根据项目服务内容自行报价。为避免各申请人恶意竞争，扰乱市场行为，</w:t>
      </w:r>
      <w:r>
        <w:rPr>
          <w:rFonts w:hint="eastAsia" w:ascii="宋体" w:hAnsi="宋体" w:cs="宋体"/>
          <w:b w:val="0"/>
          <w:bCs w:val="0"/>
          <w:color w:val="auto"/>
          <w:sz w:val="28"/>
          <w:szCs w:val="28"/>
          <w:highlight w:val="none"/>
          <w:u w:val="none"/>
          <w:lang w:val="en-US" w:eastAsia="zh-CN"/>
        </w:rPr>
        <w:t>本次询价通过比较各申请人的报价、单位资历、完成过的业绩等方面进行综合考量，在各项要求均符合的条件下最终以报价最低确定成交单位。</w:t>
      </w:r>
    </w:p>
    <w:p w14:paraId="075BFF06">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highlight w:val="none"/>
          <w:u w:val="none"/>
          <w:lang w:val="en-US" w:eastAsia="zh-CN"/>
        </w:rPr>
        <w:t>6.</w:t>
      </w:r>
      <w:r>
        <w:rPr>
          <w:rFonts w:hint="eastAsia" w:ascii="宋体" w:hAnsi="宋体" w:cs="宋体"/>
          <w:b w:val="0"/>
          <w:bCs w:val="0"/>
          <w:color w:val="auto"/>
          <w:sz w:val="28"/>
          <w:szCs w:val="28"/>
          <w:u w:val="none"/>
          <w:lang w:val="en-US" w:eastAsia="zh-CN"/>
        </w:rPr>
        <w:t>本项目不接受联合体报价。</w:t>
      </w:r>
    </w:p>
    <w:p w14:paraId="5626849C">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2" w:firstLineChars="200"/>
        <w:jc w:val="left"/>
        <w:textAlignment w:val="auto"/>
        <w:outlineLvl w:val="1"/>
        <w:rPr>
          <w:rFonts w:hint="eastAsia" w:ascii="宋体" w:hAnsi="宋体" w:cs="宋体"/>
          <w:b/>
          <w:bCs/>
          <w:color w:val="auto"/>
          <w:sz w:val="28"/>
          <w:szCs w:val="28"/>
          <w:u w:val="none"/>
          <w:lang w:val="en-US" w:eastAsia="zh-CN"/>
        </w:rPr>
      </w:pPr>
      <w:r>
        <w:rPr>
          <w:rFonts w:hint="eastAsia" w:ascii="宋体" w:hAnsi="宋体" w:cs="宋体"/>
          <w:b/>
          <w:bCs/>
          <w:color w:val="auto"/>
          <w:sz w:val="28"/>
          <w:szCs w:val="28"/>
          <w:u w:val="none"/>
          <w:lang w:val="en-US" w:eastAsia="zh-CN"/>
        </w:rPr>
        <w:t>二、报名条件</w:t>
      </w:r>
    </w:p>
    <w:p w14:paraId="67634426">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1.目录（严格按要求顺序编制）；</w:t>
      </w:r>
    </w:p>
    <w:p w14:paraId="36F5A877">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2.资格证明材料（提供营业执照、</w:t>
      </w:r>
      <w:bookmarkStart w:id="0" w:name="_GoBack"/>
      <w:bookmarkEnd w:id="0"/>
      <w:r>
        <w:rPr>
          <w:rFonts w:hint="eastAsia" w:ascii="宋体" w:hAnsi="宋体" w:cs="宋体"/>
          <w:b w:val="0"/>
          <w:bCs w:val="0"/>
          <w:color w:val="auto"/>
          <w:sz w:val="28"/>
          <w:szCs w:val="28"/>
          <w:u w:val="none"/>
          <w:lang w:val="en-US" w:eastAsia="zh-CN"/>
        </w:rPr>
        <w:t>年度财务审计报告、人员证书、劳动合同及社保证明、《医疗机构执业许可证》《放射诊疗许可证》无重大医疗事故承诺等相关材料）；</w:t>
      </w:r>
    </w:p>
    <w:p w14:paraId="70344C4C">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3.法定代表人身份证明书；</w:t>
      </w:r>
    </w:p>
    <w:p w14:paraId="01E4573C">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4.法定代表人授权委托书；</w:t>
      </w:r>
    </w:p>
    <w:p w14:paraId="52675969">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highlight w:val="none"/>
          <w:u w:val="none"/>
          <w:lang w:val="en-US" w:eastAsia="zh-CN"/>
        </w:rPr>
      </w:pPr>
      <w:r>
        <w:rPr>
          <w:rFonts w:hint="eastAsia" w:ascii="宋体" w:hAnsi="宋体" w:cs="宋体"/>
          <w:b w:val="0"/>
          <w:bCs w:val="0"/>
          <w:color w:val="auto"/>
          <w:sz w:val="28"/>
          <w:szCs w:val="28"/>
          <w:highlight w:val="none"/>
          <w:u w:val="none"/>
          <w:lang w:val="en-US" w:eastAsia="zh-CN"/>
        </w:rPr>
        <w:t>5.公司简介和完成过的类似工作业绩；</w:t>
      </w:r>
    </w:p>
    <w:p w14:paraId="56261438">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default"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6.信誉查询截图（申请人须提供近期查询的信用中国报告、裁判文书网截图等相关信誉查询截图）；</w:t>
      </w:r>
    </w:p>
    <w:p w14:paraId="34C8544D">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7.廉洁承诺书（格式自拟）；</w:t>
      </w:r>
    </w:p>
    <w:p w14:paraId="2B2D455D">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highlight w:val="none"/>
          <w:u w:val="none"/>
          <w:lang w:val="en-US" w:eastAsia="zh-CN"/>
        </w:rPr>
      </w:pPr>
      <w:r>
        <w:rPr>
          <w:rFonts w:hint="eastAsia" w:ascii="宋体" w:hAnsi="宋体" w:cs="宋体"/>
          <w:b w:val="0"/>
          <w:bCs w:val="0"/>
          <w:color w:val="auto"/>
          <w:sz w:val="28"/>
          <w:szCs w:val="28"/>
          <w:u w:val="none"/>
          <w:lang w:val="en-US" w:eastAsia="zh-CN"/>
        </w:rPr>
        <w:t>8.报价函</w:t>
      </w:r>
      <w:r>
        <w:rPr>
          <w:rFonts w:hint="eastAsia" w:ascii="宋体" w:hAnsi="宋体" w:cs="宋体"/>
          <w:b w:val="0"/>
          <w:bCs w:val="0"/>
          <w:color w:val="auto"/>
          <w:sz w:val="28"/>
          <w:szCs w:val="28"/>
          <w:highlight w:val="none"/>
          <w:u w:val="none"/>
          <w:lang w:val="en-US" w:eastAsia="zh-CN"/>
        </w:rPr>
        <w:t>（申请人根据服务内容自行报价，报价不得超过本项目金额85000.00元）；</w:t>
      </w:r>
    </w:p>
    <w:p w14:paraId="2C27696E">
      <w:pPr>
        <w:pStyle w:val="2"/>
        <w:ind w:firstLine="560" w:firstLineChars="200"/>
        <w:rPr>
          <w:rFonts w:hint="eastAsia"/>
          <w:lang w:val="en-US" w:eastAsia="zh-CN"/>
        </w:rPr>
      </w:pPr>
      <w:r>
        <w:rPr>
          <w:rFonts w:hint="eastAsia" w:cs="宋体"/>
          <w:b w:val="0"/>
          <w:bCs w:val="0"/>
          <w:color w:val="auto"/>
          <w:sz w:val="28"/>
          <w:szCs w:val="28"/>
          <w:u w:val="none"/>
          <w:lang w:val="en-US" w:eastAsia="zh-CN"/>
        </w:rPr>
        <w:t>9.</w:t>
      </w:r>
      <w:r>
        <w:rPr>
          <w:rFonts w:hint="eastAsia" w:ascii="宋体" w:hAnsi="宋体" w:cs="宋体"/>
          <w:b w:val="0"/>
          <w:bCs w:val="0"/>
          <w:color w:val="auto"/>
          <w:sz w:val="28"/>
          <w:szCs w:val="28"/>
          <w:u w:val="none"/>
          <w:lang w:val="en-US" w:eastAsia="zh-CN"/>
        </w:rPr>
        <w:t>具备固定体检场地、专业医护人员，可出具正规体检报告</w:t>
      </w:r>
      <w:r>
        <w:rPr>
          <w:rFonts w:hint="eastAsia" w:cs="宋体"/>
          <w:b w:val="0"/>
          <w:bCs w:val="0"/>
          <w:color w:val="auto"/>
          <w:sz w:val="28"/>
          <w:szCs w:val="28"/>
          <w:u w:val="none"/>
          <w:lang w:val="en-US" w:eastAsia="zh-CN"/>
        </w:rPr>
        <w:t>。</w:t>
      </w:r>
    </w:p>
    <w:p w14:paraId="40C9406E">
      <w:pPr>
        <w:pStyle w:val="2"/>
        <w:rPr>
          <w:rFonts w:hint="default"/>
          <w:b/>
          <w:bCs/>
          <w:color w:val="FF0000"/>
          <w:highlight w:val="none"/>
          <w:lang w:val="en-US" w:eastAsia="zh-CN"/>
        </w:rPr>
      </w:pPr>
      <w:r>
        <w:rPr>
          <w:rFonts w:hint="eastAsia" w:cs="宋体"/>
          <w:b/>
          <w:bCs/>
          <w:color w:val="FF0000"/>
          <w:sz w:val="28"/>
          <w:szCs w:val="28"/>
          <w:highlight w:val="none"/>
          <w:u w:val="none"/>
          <w:lang w:val="en-US" w:eastAsia="zh-CN"/>
        </w:rPr>
        <w:t xml:space="preserve">    以上内容在编制响应文件时装订成册，</w:t>
      </w:r>
      <w:r>
        <w:rPr>
          <w:rFonts w:hint="default" w:cs="宋体"/>
          <w:b/>
          <w:bCs/>
          <w:color w:val="FF0000"/>
          <w:sz w:val="28"/>
          <w:szCs w:val="28"/>
          <w:highlight w:val="none"/>
          <w:u w:val="none"/>
          <w:lang w:eastAsia="zh-CN"/>
          <w:woUserID w:val="1"/>
        </w:rPr>
        <w:t>响应文件于询价当日在规定时间前提交。</w:t>
      </w:r>
      <w:r>
        <w:rPr>
          <w:rFonts w:hint="eastAsia" w:cs="宋体"/>
          <w:b/>
          <w:bCs/>
          <w:color w:val="FF0000"/>
          <w:sz w:val="28"/>
          <w:szCs w:val="28"/>
          <w:highlight w:val="none"/>
          <w:u w:val="none"/>
          <w:lang w:val="en-US" w:eastAsia="zh-CN"/>
        </w:rPr>
        <w:t>达到报名条件的在规定时间内携带公司营业执照和法人授权书及身份证复印件现场报名。</w:t>
      </w:r>
    </w:p>
    <w:p w14:paraId="43BEE9F1">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2" w:firstLineChars="200"/>
        <w:jc w:val="left"/>
        <w:textAlignment w:val="auto"/>
        <w:outlineLvl w:val="1"/>
        <w:rPr>
          <w:rFonts w:hint="eastAsia" w:ascii="宋体" w:hAnsi="宋体" w:cs="宋体"/>
          <w:b/>
          <w:bCs/>
          <w:color w:val="auto"/>
          <w:sz w:val="28"/>
          <w:szCs w:val="28"/>
          <w:u w:val="none"/>
          <w:lang w:val="en-US" w:eastAsia="zh-CN"/>
        </w:rPr>
      </w:pPr>
      <w:r>
        <w:rPr>
          <w:rFonts w:hint="eastAsia" w:ascii="宋体" w:hAnsi="宋体" w:cs="宋体"/>
          <w:b/>
          <w:bCs/>
          <w:color w:val="auto"/>
          <w:sz w:val="28"/>
          <w:szCs w:val="28"/>
          <w:u w:val="none"/>
          <w:lang w:val="en-US" w:eastAsia="zh-CN"/>
        </w:rPr>
        <w:t>三、装订要求</w:t>
      </w:r>
    </w:p>
    <w:p w14:paraId="0109CC88">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有意参选的申请人提交资料1套，提交的资料需按报名条件要求的顺序装订成册，页码须与目录对应一致，纸质文件须加盖申请人的公章，用档案袋密封并加盖申请人公章，报价资料须现场提交，不接受邮寄、邮件。</w:t>
      </w:r>
    </w:p>
    <w:p w14:paraId="46FEFCEE">
      <w:pPr>
        <w:keepNext w:val="0"/>
        <w:keepLines w:val="0"/>
        <w:pageBreakBefore w:val="0"/>
        <w:widowControl w:val="0"/>
        <w:numPr>
          <w:ilvl w:val="0"/>
          <w:numId w:val="2"/>
        </w:numPr>
        <w:tabs>
          <w:tab w:val="right" w:leader="dot" w:pos="8243"/>
        </w:tabs>
        <w:suppressAutoHyphens/>
        <w:kinsoku/>
        <w:wordWrap/>
        <w:overflowPunct/>
        <w:topLinePunct w:val="0"/>
        <w:autoSpaceDE/>
        <w:autoSpaceDN/>
        <w:bidi w:val="0"/>
        <w:adjustRightInd/>
        <w:snapToGrid/>
        <w:spacing w:line="500" w:lineRule="exact"/>
        <w:ind w:firstLine="562" w:firstLineChars="200"/>
        <w:jc w:val="left"/>
        <w:textAlignment w:val="auto"/>
        <w:outlineLvl w:val="1"/>
        <w:rPr>
          <w:rFonts w:hint="eastAsia" w:ascii="宋体" w:hAnsi="宋体" w:cs="宋体"/>
          <w:b/>
          <w:bCs/>
          <w:color w:val="auto"/>
          <w:sz w:val="28"/>
          <w:szCs w:val="28"/>
          <w:u w:val="none"/>
          <w:lang w:val="en-US" w:eastAsia="zh-CN"/>
        </w:rPr>
      </w:pPr>
      <w:r>
        <w:rPr>
          <w:rFonts w:hint="eastAsia" w:ascii="宋体" w:hAnsi="宋体" w:cs="宋体"/>
          <w:b/>
          <w:bCs/>
          <w:color w:val="auto"/>
          <w:sz w:val="28"/>
          <w:szCs w:val="28"/>
          <w:u w:val="none"/>
          <w:lang w:val="en-US" w:eastAsia="zh-CN"/>
        </w:rPr>
        <w:t>报名时间、地点、联系方式</w:t>
      </w:r>
    </w:p>
    <w:p w14:paraId="413C3AC6">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000000" w:themeColor="text1"/>
          <w:sz w:val="28"/>
          <w:szCs w:val="28"/>
          <w:u w:val="none"/>
          <w:lang w:val="en-US" w:eastAsia="zh-CN"/>
          <w14:textFill>
            <w14:solidFill>
              <w14:schemeClr w14:val="tx1"/>
            </w14:solidFill>
          </w14:textFill>
        </w:rPr>
      </w:pPr>
      <w:r>
        <w:rPr>
          <w:rFonts w:hint="eastAsia" w:ascii="宋体" w:hAnsi="宋体" w:cs="宋体"/>
          <w:b w:val="0"/>
          <w:bCs w:val="0"/>
          <w:color w:val="auto"/>
          <w:sz w:val="28"/>
          <w:szCs w:val="28"/>
          <w:u w:val="none"/>
          <w:lang w:val="en-US" w:eastAsia="zh-CN"/>
        </w:rPr>
        <w:t>1.报名时间：</w:t>
      </w:r>
      <w:r>
        <w:rPr>
          <w:rFonts w:hint="eastAsia" w:ascii="宋体" w:hAnsi="宋体" w:cs="宋体"/>
          <w:b w:val="0"/>
          <w:bCs w:val="0"/>
          <w:color w:val="000000" w:themeColor="text1"/>
          <w:sz w:val="28"/>
          <w:szCs w:val="28"/>
          <w:u w:val="none"/>
          <w:lang w:val="en-US" w:eastAsia="zh-CN"/>
          <w14:textFill>
            <w14:solidFill>
              <w14:schemeClr w14:val="tx1"/>
            </w14:solidFill>
          </w14:textFill>
        </w:rPr>
        <w:t>2026年9月15日至2026年9月17日（上午8:30-12:00，下午14:30-17:00），报名时间内按时到现场报名，并获取询价文件。</w:t>
      </w:r>
    </w:p>
    <w:p w14:paraId="78F33D08">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000000" w:themeColor="text1"/>
          <w:sz w:val="28"/>
          <w:szCs w:val="28"/>
          <w:u w:val="none"/>
          <w:lang w:val="en-US" w:eastAsia="zh-CN"/>
          <w14:textFill>
            <w14:solidFill>
              <w14:schemeClr w14:val="tx1"/>
            </w14:solidFill>
          </w14:textFill>
        </w:rPr>
        <w:t>2.响应文件递交的截止时间为2026年9月18日上午10时00分，</w:t>
      </w:r>
      <w:r>
        <w:rPr>
          <w:rFonts w:hint="eastAsia" w:ascii="宋体" w:hAnsi="宋体" w:cs="宋体"/>
          <w:b w:val="0"/>
          <w:bCs w:val="0"/>
          <w:color w:val="auto"/>
          <w:sz w:val="28"/>
          <w:szCs w:val="28"/>
          <w:u w:val="none"/>
          <w:lang w:val="en-US" w:eastAsia="zh-CN"/>
        </w:rPr>
        <w:t>地点为西宁城市职业技术学院润德楼406会议室（西宁市城北区宁张路295号）。</w:t>
      </w:r>
    </w:p>
    <w:p w14:paraId="0C563B85">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3.逾期送达的、未送达指定地点的响应文件，采购人将拒绝接收。</w:t>
      </w:r>
    </w:p>
    <w:p w14:paraId="2A754729">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default"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4.地址：西宁城市职业技术学院（西宁市城北区宁张路295号）。</w:t>
      </w:r>
    </w:p>
    <w:p w14:paraId="3CD3ACED">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5.联系人：崔老师</w:t>
      </w:r>
    </w:p>
    <w:p w14:paraId="1F941B05">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60" w:firstLineChars="200"/>
        <w:jc w:val="left"/>
        <w:textAlignment w:val="auto"/>
        <w:outlineLvl w:val="1"/>
        <w:rPr>
          <w:rFonts w:hint="default"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6.联系电话：0971-4716858</w:t>
      </w:r>
    </w:p>
    <w:p w14:paraId="60E80A0F">
      <w:pPr>
        <w:keepNext w:val="0"/>
        <w:keepLines w:val="0"/>
        <w:pageBreakBefore w:val="0"/>
        <w:widowControl w:val="0"/>
        <w:numPr>
          <w:ilvl w:val="0"/>
          <w:numId w:val="0"/>
        </w:numPr>
        <w:tabs>
          <w:tab w:val="right" w:leader="dot" w:pos="8243"/>
        </w:tabs>
        <w:suppressAutoHyphens/>
        <w:kinsoku/>
        <w:wordWrap/>
        <w:overflowPunct/>
        <w:topLinePunct w:val="0"/>
        <w:autoSpaceDE/>
        <w:autoSpaceDN/>
        <w:bidi w:val="0"/>
        <w:adjustRightInd/>
        <w:snapToGrid/>
        <w:spacing w:line="500" w:lineRule="exact"/>
        <w:ind w:leftChars="200"/>
        <w:jc w:val="left"/>
        <w:textAlignment w:val="auto"/>
        <w:outlineLvl w:val="1"/>
        <w:rPr>
          <w:rFonts w:hint="default" w:ascii="宋体" w:hAnsi="宋体" w:cs="宋体"/>
          <w:b w:val="0"/>
          <w:bCs w:val="0"/>
          <w:color w:val="auto"/>
          <w:sz w:val="28"/>
          <w:szCs w:val="28"/>
          <w:u w:val="none"/>
          <w:lang w:val="en-US" w:eastAsia="zh-CN"/>
        </w:rPr>
      </w:pPr>
    </w:p>
    <w:p w14:paraId="526241F4">
      <w:pPr>
        <w:pStyle w:val="7"/>
        <w:tabs>
          <w:tab w:val="left" w:pos="5544"/>
        </w:tabs>
        <w:spacing w:line="440" w:lineRule="exac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ab/>
      </w:r>
    </w:p>
    <w:p w14:paraId="1510DEC4"/>
    <w:p w14:paraId="2D537092">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420" w:firstLineChars="200"/>
        <w:jc w:val="left"/>
        <w:textAlignment w:val="auto"/>
        <w:outlineLvl w:val="1"/>
        <w:rPr>
          <w:rFonts w:hint="eastAsia" w:ascii="宋体" w:hAnsi="宋体" w:cs="宋体"/>
          <w:b w:val="0"/>
          <w:bCs w:val="0"/>
          <w:color w:val="auto"/>
          <w:sz w:val="28"/>
          <w:szCs w:val="28"/>
          <w:u w:val="none"/>
          <w:lang w:val="en-US" w:eastAsia="zh-CN"/>
        </w:rPr>
      </w:pPr>
      <w:r>
        <w:rPr>
          <w:rFonts w:hint="eastAsia"/>
          <w:lang w:val="en-US" w:eastAsia="zh-CN"/>
        </w:rPr>
        <w:t xml:space="preserve">                                  </w:t>
      </w:r>
      <w:r>
        <w:rPr>
          <w:rFonts w:hint="eastAsia" w:ascii="宋体" w:hAnsi="宋体" w:cs="宋体"/>
          <w:b w:val="0"/>
          <w:bCs w:val="0"/>
          <w:color w:val="auto"/>
          <w:sz w:val="28"/>
          <w:szCs w:val="28"/>
          <w:u w:val="none"/>
          <w:lang w:val="en-US" w:eastAsia="zh-CN"/>
        </w:rPr>
        <w:t xml:space="preserve">     西宁城市职业技术学院</w:t>
      </w:r>
    </w:p>
    <w:p w14:paraId="45FC2FE0">
      <w:pPr>
        <w:keepNext w:val="0"/>
        <w:keepLines w:val="0"/>
        <w:pageBreakBefore w:val="0"/>
        <w:widowControl w:val="0"/>
        <w:tabs>
          <w:tab w:val="right" w:leader="dot" w:pos="8243"/>
        </w:tabs>
        <w:suppressAutoHyphens/>
        <w:kinsoku/>
        <w:wordWrap/>
        <w:overflowPunct/>
        <w:topLinePunct w:val="0"/>
        <w:autoSpaceDE/>
        <w:autoSpaceDN/>
        <w:bidi w:val="0"/>
        <w:adjustRightInd/>
        <w:snapToGrid/>
        <w:spacing w:line="500" w:lineRule="exact"/>
        <w:ind w:firstLine="5320" w:firstLineChars="1900"/>
        <w:jc w:val="left"/>
        <w:textAlignment w:val="auto"/>
        <w:outlineLvl w:val="1"/>
        <w:rPr>
          <w:rFonts w:hint="default" w:ascii="宋体" w:hAnsi="宋体" w:cs="宋体"/>
          <w:b w:val="0"/>
          <w:bCs w:val="0"/>
          <w:color w:val="auto"/>
          <w:sz w:val="28"/>
          <w:szCs w:val="28"/>
          <w:u w:val="none"/>
          <w:lang w:val="en-US" w:eastAsia="zh-CN"/>
        </w:rPr>
      </w:pPr>
      <w:r>
        <w:rPr>
          <w:rFonts w:hint="eastAsia" w:ascii="宋体" w:hAnsi="宋体" w:cs="宋体"/>
          <w:b w:val="0"/>
          <w:bCs w:val="0"/>
          <w:color w:val="auto"/>
          <w:sz w:val="28"/>
          <w:szCs w:val="28"/>
          <w:u w:val="none"/>
          <w:lang w:val="en-US" w:eastAsia="zh-CN"/>
        </w:rPr>
        <w:t>2026年9月15日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65DA6">
    <w:pPr>
      <w:pStyle w:val="4"/>
      <w:tabs>
        <w:tab w:val="left" w:pos="5268"/>
      </w:tabs>
      <w:jc w:val="left"/>
      <w:rPr>
        <w:rFonts w:hint="eastAsia" w:eastAsia="仿宋_GB2312"/>
        <w:sz w:val="24"/>
        <w:lang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4E49E9">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74E49E9">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r>
      <w:rPr>
        <w:rFonts w:hint="eastAsia" w:eastAsia="仿宋_GB2312"/>
        <w:sz w:val="24"/>
        <w:lang w:eastAsia="zh-CN"/>
      </w:rPr>
      <w:tab/>
    </w:r>
    <w:r>
      <w:rPr>
        <w:rFonts w:hint="eastAsia" w:eastAsia="仿宋_GB2312"/>
        <w:sz w:val="24"/>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D18109"/>
    <w:multiLevelType w:val="singleLevel"/>
    <w:tmpl w:val="46D18109"/>
    <w:lvl w:ilvl="0" w:tentative="0">
      <w:start w:val="1"/>
      <w:numFmt w:val="chineseCounting"/>
      <w:suff w:val="nothing"/>
      <w:lvlText w:val="%1、"/>
      <w:lvlJc w:val="left"/>
      <w:rPr>
        <w:rFonts w:hint="eastAsia"/>
      </w:rPr>
    </w:lvl>
  </w:abstractNum>
  <w:abstractNum w:abstractNumId="1">
    <w:nsid w:val="776D85C4"/>
    <w:multiLevelType w:val="singleLevel"/>
    <w:tmpl w:val="776D85C4"/>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ED03BA"/>
    <w:rsid w:val="0D3A0675"/>
    <w:rsid w:val="11423B3D"/>
    <w:rsid w:val="1D050654"/>
    <w:rsid w:val="1F264052"/>
    <w:rsid w:val="2EA83CEC"/>
    <w:rsid w:val="47E67F14"/>
    <w:rsid w:val="4CA82282"/>
    <w:rsid w:val="59042AFD"/>
    <w:rsid w:val="62662A7E"/>
    <w:rsid w:val="6B004E9A"/>
    <w:rsid w:val="75AD46FC"/>
    <w:rsid w:val="7CAE1302"/>
    <w:rsid w:val="7E6E314A"/>
    <w:rsid w:val="CFFBE8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jc w:val="left"/>
    </w:pPr>
    <w:rPr>
      <w:rFonts w:ascii="宋体" w:hAnsi="宋体"/>
      <w:kern w:val="0"/>
    </w:rPr>
  </w:style>
  <w:style w:type="paragraph" w:styleId="3">
    <w:name w:val="Body Text"/>
    <w:basedOn w:val="1"/>
    <w:next w:val="1"/>
    <w:qFormat/>
    <w:uiPriority w:val="0"/>
    <w:pPr>
      <w:spacing w:after="120" w:line="400" w:lineRule="exact"/>
      <w:ind w:firstLine="200" w:firstLineChars="200"/>
    </w:pPr>
    <w:rPr>
      <w:rFonts w:ascii="Calibri" w:hAnsi="Calibri"/>
      <w:kern w:val="0"/>
      <w:szCs w:val="22"/>
    </w:rPr>
  </w:style>
  <w:style w:type="paragraph" w:styleId="4">
    <w:name w:val="footer"/>
    <w:basedOn w:val="1"/>
    <w:qFormat/>
    <w:uiPriority w:val="0"/>
    <w:pPr>
      <w:tabs>
        <w:tab w:val="center" w:pos="4153"/>
        <w:tab w:val="right" w:pos="8306"/>
      </w:tabs>
      <w:snapToGrid w:val="0"/>
      <w:jc w:val="left"/>
    </w:pPr>
    <w:rPr>
      <w:sz w:val="18"/>
      <w:szCs w:val="18"/>
    </w:rPr>
  </w:style>
  <w:style w:type="paragraph" w:customStyle="1" w:styleId="7">
    <w:name w:val="表格文字"/>
    <w:basedOn w:val="1"/>
    <w:qFormat/>
    <w:uiPriority w:val="1624"/>
    <w:pPr>
      <w:spacing w:before="25" w:after="25"/>
    </w:pPr>
    <w:rPr>
      <w:rFonts w:ascii="Times New Roman" w:hAnsi="Times New Roman" w:cs="Times New Roman"/>
      <w:bCs/>
      <w:spacing w:val="10"/>
      <w:sz w:val="24"/>
      <w:szCs w:val="20"/>
    </w:rPr>
  </w:style>
  <w:style w:type="character" w:customStyle="1" w:styleId="8">
    <w:name w:val="NormalCharacter"/>
    <w:qFormat/>
    <w:uiPriority w:val="0"/>
    <w:rPr>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941</Words>
  <Characters>1039</Characters>
  <Lines>0</Lines>
  <Paragraphs>0</Paragraphs>
  <TotalTime>1</TotalTime>
  <ScaleCrop>false</ScaleCrop>
  <LinksUpToDate>false</LinksUpToDate>
  <CharactersWithSpaces>1083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2026-03-11T15:28:00Z</dcterms:created>
  <dc:creator>Administrator</dc:creator>
  <cp:lastModifiedBy> 文</cp:lastModifiedBy>
  <dcterms:modified xsi:type="dcterms:W3CDTF">2026-09-15T01:26:21Z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eyJoZGlkIjoiNzc3MTg2ZmM5ZWE1NmU4OWY3NzM0NjZjMDUwZGYwNGMiLCJ1c2VySWQiOiI1MzA1NzI3MjIifQ==</vt:lpwstr>
  </property>
  <property fmtid="{D5CDD505-2E9C-101B-9397-08002B2CF9AE}" pid="4" name="ICV">
    <vt:lpwstr>099733ED5B8345368CC7ED790F88732B_13</vt:lpwstr>
  </property>
</Properties>
</file>